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94F" w14:textId="33FA9460" w:rsidR="009F2715" w:rsidRDefault="00F46284" w:rsidP="00B00E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SEMANA SANTA EN</w:t>
      </w:r>
      <w:r w:rsidR="00B00E3F" w:rsidRPr="00B00E3F">
        <w:rPr>
          <w:rFonts w:ascii="Arial" w:hAnsi="Arial" w:cs="Arial"/>
          <w:b/>
          <w:bCs/>
          <w:sz w:val="28"/>
          <w:szCs w:val="28"/>
        </w:rPr>
        <w:t xml:space="preserve"> RIO DE JANEIRO 2024</w:t>
      </w:r>
    </w:p>
    <w:p w14:paraId="5935591E" w14:textId="0EA0BD05" w:rsidR="001B3202" w:rsidRPr="00B00E3F" w:rsidRDefault="001B3202" w:rsidP="00B00E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Val</w:t>
      </w:r>
      <w:r w:rsidR="00780492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dez: marzo 28 a 31 de 2024</w:t>
      </w:r>
    </w:p>
    <w:p w14:paraId="0A7E32EA" w14:textId="77777777" w:rsidR="00B00E3F" w:rsidRDefault="00B00E3F" w:rsidP="009F2715"/>
    <w:p w14:paraId="1A3F07A9" w14:textId="385B1B89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b/>
          <w:bCs/>
          <w:color w:val="323E4F"/>
        </w:rPr>
        <w:t xml:space="preserve">SALIDAS DIARIAS - </w:t>
      </w:r>
      <w:r w:rsidR="001B3202">
        <w:rPr>
          <w:rFonts w:ascii="Calibri" w:hAnsi="Calibri" w:cs="Calibri"/>
          <w:b/>
          <w:bCs/>
          <w:color w:val="323E4F"/>
        </w:rPr>
        <w:t>Itinerario</w:t>
      </w:r>
      <w:r>
        <w:rPr>
          <w:rFonts w:ascii="Calibri" w:hAnsi="Calibri" w:cs="Calibri"/>
          <w:b/>
          <w:bCs/>
          <w:color w:val="323E4F"/>
        </w:rPr>
        <w:t xml:space="preserve"> sugerido:</w:t>
      </w:r>
    </w:p>
    <w:p w14:paraId="5D855926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  <w:rPr>
          <w:rFonts w:ascii="Calibri" w:hAnsi="Calibri" w:cs="Calibri"/>
          <w:b/>
          <w:bCs/>
          <w:color w:val="323E4F"/>
        </w:rPr>
      </w:pPr>
    </w:p>
    <w:p w14:paraId="7F15AFB0" w14:textId="0F2AC47D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323E4F"/>
        </w:rPr>
        <w:t xml:space="preserve">1º </w:t>
      </w:r>
      <w:r w:rsidR="001B3202">
        <w:rPr>
          <w:rFonts w:ascii="Calibri" w:hAnsi="Calibri" w:cs="Calibri"/>
          <w:b/>
          <w:bCs/>
          <w:color w:val="323E4F"/>
        </w:rPr>
        <w:t>Dia /</w:t>
      </w:r>
      <w:r>
        <w:rPr>
          <w:rFonts w:ascii="Calibri" w:hAnsi="Calibri" w:cs="Calibri"/>
          <w:b/>
          <w:bCs/>
          <w:color w:val="323E4F"/>
        </w:rPr>
        <w:t xml:space="preserve"> Rio de Janeiro.</w:t>
      </w:r>
    </w:p>
    <w:p w14:paraId="7E01F635" w14:textId="77777777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color w:val="000000"/>
          <w:sz w:val="20"/>
          <w:szCs w:val="20"/>
        </w:rPr>
        <w:t>Llegada al aeropuerto internacional de Rio de Janeiro (GIG). Recepción por nuestro personal y traslado al hotel seleccionado. Resto del día libre. Alojamiento.</w:t>
      </w:r>
    </w:p>
    <w:p w14:paraId="2C4F5873" w14:textId="77777777" w:rsidR="00F46284" w:rsidRDefault="00F46284" w:rsidP="00F46284"/>
    <w:p w14:paraId="7B00FDBA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323E4F"/>
        </w:rPr>
        <w:t>2 º Dia / Rio de Janeiro</w:t>
      </w:r>
    </w:p>
    <w:p w14:paraId="7012D37C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0"/>
          <w:szCs w:val="20"/>
        </w:rPr>
        <w:t>Desayuno buffet servido en el restaurante del hotel. Hoy realizaremos un City Tour completo, saliendo del hotel para visitar los monumentos más famosos de la ciudad y contemplar la belleza natural de Río de Janeiro desde lo alto de Corcovado. Luego de un recorrido panorámico llegamos al punto para subir a Corcovado en van. Al llegar a la cima, se puede disfrutar de una vista panorámica e increíble de la "Ciudad Maravillosa". Este tour también incluye un recorrido panorámico de la ciudad a través del Sambódromo (Vista Panorámica), la Catedral, el Maracanã (Vista Panorámica) y la Escaleral Selarón. Almuerzo buffet incluido (bebidas y postres no incluidos)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14:paraId="1D483343" w14:textId="77777777" w:rsidR="00F46284" w:rsidRDefault="00F46284" w:rsidP="00F46284"/>
    <w:p w14:paraId="75E34483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323E4F"/>
        </w:rPr>
        <w:t>3º Día / Rio de Janeiro</w:t>
      </w:r>
    </w:p>
    <w:p w14:paraId="2AC8581E" w14:textId="77777777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color w:val="000000"/>
          <w:sz w:val="20"/>
          <w:szCs w:val="20"/>
        </w:rPr>
        <w:t>Desayuno buffet servido en el restaurante del hotel. Día libre. Como tour opcional recomendamos conocer sobre la historia de Rio de Janeiro y realizar un city tour a pie por el centro de Rio de Janeiro, un paseo educativo por una Favela, conocer la naturaleza del Jardín Botánico y la floresta de tijuca o un tour por los nuevos atractivos de la ciudad. Consulte nuestros precios. Noche libre. Alojamiento.</w:t>
      </w:r>
    </w:p>
    <w:p w14:paraId="62E93A8F" w14:textId="77777777" w:rsidR="00F46284" w:rsidRDefault="00F46284" w:rsidP="00F46284"/>
    <w:p w14:paraId="28785A9D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323E4F"/>
        </w:rPr>
        <w:t>4º Día / Rio de Janeiro</w:t>
      </w:r>
    </w:p>
    <w:p w14:paraId="2C390AA2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0"/>
          <w:szCs w:val="20"/>
        </w:rPr>
        <w:t>Desayuno buffet servido en el restaurante del hotel.  Traslado al aeropuerto internacional de Río de Janeiro (GIG).</w:t>
      </w:r>
    </w:p>
    <w:p w14:paraId="2359BB46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0"/>
          <w:szCs w:val="20"/>
        </w:rPr>
        <w:t>Fin de los servicios. </w:t>
      </w:r>
    </w:p>
    <w:p w14:paraId="1EB4EA33" w14:textId="77777777" w:rsidR="00B00E3F" w:rsidRDefault="00B00E3F" w:rsidP="00B00E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95749A6" w14:textId="7AC6265B" w:rsidR="00B00E3F" w:rsidRDefault="00B00E3F" w:rsidP="00B00E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PRECIOS PORCION TERRESTRE POR PER</w:t>
      </w:r>
      <w:r w:rsidR="00E806ED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ONA EN DOLARES: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1306"/>
        <w:gridCol w:w="546"/>
        <w:gridCol w:w="496"/>
        <w:gridCol w:w="460"/>
        <w:gridCol w:w="528"/>
        <w:gridCol w:w="528"/>
        <w:gridCol w:w="528"/>
      </w:tblGrid>
      <w:tr w:rsidR="00F46284" w14:paraId="6146C576" w14:textId="77777777" w:rsidTr="001B3202">
        <w:trPr>
          <w:trHeight w:val="567"/>
          <w:jc w:val="center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9764B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HOTEL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BFC6D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HABITACIÓN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D1FE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7C26F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DBL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AE8E7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TPL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5B1D1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NA*</w:t>
            </w:r>
          </w:p>
          <w:p w14:paraId="41639F34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F6688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NA*</w:t>
            </w:r>
          </w:p>
          <w:p w14:paraId="066D44AE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DBL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06F73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NA*</w:t>
            </w:r>
          </w:p>
          <w:p w14:paraId="2AF05703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2"/>
                <w:szCs w:val="22"/>
              </w:rPr>
              <w:t>TPL</w:t>
            </w:r>
          </w:p>
        </w:tc>
      </w:tr>
      <w:tr w:rsidR="00F46284" w14:paraId="3E9A89A1" w14:textId="77777777" w:rsidTr="001B3202">
        <w:trPr>
          <w:trHeight w:val="426"/>
          <w:jc w:val="center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2229F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COPA SUL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7170A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960E" w14:textId="0243ABFB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84C22" w14:textId="7FD5582A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DA544" w14:textId="13B391F2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A17B7" w14:textId="7EC2FCBA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A48A" w14:textId="066CFD45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32E6" w14:textId="24B97D43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628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</w:tr>
      <w:tr w:rsidR="00F46284" w14:paraId="7CD5D521" w14:textId="77777777" w:rsidTr="001B3202">
        <w:trPr>
          <w:trHeight w:val="426"/>
          <w:jc w:val="center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ECACB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WINDSOR EXCELSIOR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69766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131A" w14:textId="29B84DD3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88769" w14:textId="63AF5C38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FC57A" w14:textId="7A720989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7963D" w14:textId="66060074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6F7C" w14:textId="7EF34304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0D344" w14:textId="35D5F3B1" w:rsidR="00F46284" w:rsidRPr="00F46284" w:rsidRDefault="00F46284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</w:tc>
      </w:tr>
      <w:tr w:rsidR="00F46284" w14:paraId="13FDA04B" w14:textId="77777777" w:rsidTr="001B3202">
        <w:trPr>
          <w:trHeight w:val="426"/>
          <w:jc w:val="center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E55BD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WINDSOR CALIFÓRNIA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C0C26" w14:textId="77777777" w:rsidR="00F46284" w:rsidRDefault="00F4628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323E4F"/>
                <w:sz w:val="20"/>
                <w:szCs w:val="2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AFB80" w14:textId="140E84D9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F3458" w14:textId="5B746D66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7DB74" w14:textId="398C5863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AAF8E" w14:textId="36119359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C031" w14:textId="49C4540B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2D6F6" w14:textId="1E894505" w:rsidR="00F46284" w:rsidRPr="00F46284" w:rsidRDefault="001B3202">
            <w:pPr>
              <w:pStyle w:val="NormalWeb"/>
              <w:spacing w:before="0" w:beforeAutospacing="0" w:after="0" w:afterAutospacing="0"/>
              <w:ind w:right="-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</w:tc>
      </w:tr>
    </w:tbl>
    <w:p w14:paraId="7CF510BE" w14:textId="77777777" w:rsidR="00B00E3F" w:rsidRDefault="00B00E3F" w:rsidP="00B00E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D3BCF20" w14:textId="77777777" w:rsidR="00F46284" w:rsidRDefault="00F46284" w:rsidP="001B32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23E4F"/>
        </w:rPr>
      </w:pPr>
    </w:p>
    <w:p w14:paraId="5411D8C3" w14:textId="451A4E54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b/>
          <w:bCs/>
          <w:color w:val="323E4F"/>
        </w:rPr>
        <w:lastRenderedPageBreak/>
        <w:t>POLÍTICA CHD: </w:t>
      </w:r>
    </w:p>
    <w:p w14:paraId="1142281B" w14:textId="38A13172" w:rsidR="00F46284" w:rsidRDefault="00F46284" w:rsidP="001B3202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Copa Sul: </w:t>
      </w:r>
      <w:r>
        <w:rPr>
          <w:rFonts w:ascii="Calibri" w:hAnsi="Calibri" w:cs="Calibri"/>
          <w:color w:val="000000"/>
          <w:sz w:val="22"/>
          <w:szCs w:val="22"/>
        </w:rPr>
        <w:t>1 CHD de hasta 5 años free compartiendo el mismo cuarto y cama de los padres.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Windsor Excelsior y California: </w:t>
      </w:r>
      <w:r>
        <w:rPr>
          <w:rFonts w:ascii="Calibri" w:hAnsi="Calibri" w:cs="Calibri"/>
          <w:color w:val="000000"/>
          <w:sz w:val="22"/>
          <w:szCs w:val="22"/>
        </w:rPr>
        <w:t>1 CHD de hasta 10 años free compartiendo el mismo cuarto y cama de los padres.</w:t>
      </w:r>
      <w:r>
        <w:br/>
      </w:r>
    </w:p>
    <w:p w14:paraId="32095778" w14:textId="77777777" w:rsidR="00F46284" w:rsidRDefault="00F46284" w:rsidP="00F46284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Atención: Mismo cuándo gratis en el hotel el CHD paga por los servicios. USD 145</w:t>
      </w:r>
    </w:p>
    <w:p w14:paraId="2B6D7142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Este programa no tiene adicional para 1 pasajero viajando solo. </w:t>
      </w:r>
    </w:p>
    <w:p w14:paraId="66BB217E" w14:textId="77777777" w:rsidR="00F46284" w:rsidRDefault="00F46284" w:rsidP="00F46284">
      <w:pPr>
        <w:pStyle w:val="NormalWeb"/>
        <w:spacing w:before="0" w:beforeAutospacing="0" w:after="0" w:afterAutospacing="0"/>
        <w:ind w:left="-567"/>
        <w:rPr>
          <w:rFonts w:ascii="Calibri" w:hAnsi="Calibri" w:cs="Calibri"/>
          <w:b/>
          <w:bCs/>
          <w:color w:val="323E4F"/>
        </w:rPr>
      </w:pPr>
    </w:p>
    <w:p w14:paraId="1F715A43" w14:textId="77777777" w:rsidR="00F46284" w:rsidRDefault="00F46284" w:rsidP="00F46284">
      <w:pPr>
        <w:pStyle w:val="NormalWeb"/>
        <w:spacing w:before="0" w:beforeAutospacing="0" w:after="0" w:afterAutospacing="0"/>
        <w:ind w:left="-567"/>
        <w:rPr>
          <w:rFonts w:ascii="Calibri" w:hAnsi="Calibri" w:cs="Calibri"/>
          <w:b/>
          <w:bCs/>
          <w:color w:val="323E4F"/>
        </w:rPr>
      </w:pPr>
    </w:p>
    <w:p w14:paraId="23F4FC65" w14:textId="3400D829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b/>
          <w:bCs/>
          <w:color w:val="323E4F"/>
        </w:rPr>
        <w:t>PROGRAMA INCLUYE:</w:t>
      </w:r>
    </w:p>
    <w:p w14:paraId="088371AE" w14:textId="77777777" w:rsidR="00F46284" w:rsidRDefault="00F46284" w:rsidP="00F46284"/>
    <w:p w14:paraId="35ACE286" w14:textId="77777777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b/>
          <w:bCs/>
          <w:color w:val="323E4F"/>
        </w:rPr>
        <w:t>RIO DE JANEIRO</w:t>
      </w:r>
    </w:p>
    <w:p w14:paraId="447AFF01" w14:textId="77777777" w:rsidR="00F46284" w:rsidRDefault="00F46284" w:rsidP="00F46284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Traslado Aeropuerto Internacional de Río de Janeiro (GIG) / Hotel / Aeropuerto (GIG) - Regular. </w:t>
      </w:r>
    </w:p>
    <w:p w14:paraId="3D95986A" w14:textId="77777777" w:rsidR="00F46284" w:rsidRDefault="00F46284" w:rsidP="00F46284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 day Corcovado en Van y Pan de Azúcar con almuerzo en regular. No incluye bebidas. </w:t>
      </w:r>
    </w:p>
    <w:p w14:paraId="14F705B5" w14:textId="77777777" w:rsidR="001B3202" w:rsidRDefault="00F46284" w:rsidP="00046AF8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03 </w:t>
      </w:r>
      <w:r w:rsidR="001B3202">
        <w:rPr>
          <w:rFonts w:ascii="Calibri" w:hAnsi="Calibri" w:cs="Calibri"/>
          <w:color w:val="000000"/>
          <w:sz w:val="22"/>
          <w:szCs w:val="22"/>
        </w:rPr>
        <w:t>noches</w:t>
      </w:r>
      <w:r>
        <w:rPr>
          <w:rFonts w:ascii="Calibri" w:hAnsi="Calibri" w:cs="Calibri"/>
          <w:color w:val="000000"/>
          <w:sz w:val="22"/>
          <w:szCs w:val="22"/>
        </w:rPr>
        <w:t xml:space="preserve"> de alojamiento habitación Standard con desayuno e impuestos obligatorios incluidos.</w:t>
      </w:r>
    </w:p>
    <w:p w14:paraId="0BA7C192" w14:textId="77777777" w:rsidR="001B3202" w:rsidRPr="001B3202" w:rsidRDefault="001B3202" w:rsidP="001B320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75C0072" w14:textId="605A84DB" w:rsidR="00046AF8" w:rsidRPr="001B3202" w:rsidRDefault="001B3202" w:rsidP="00046AF8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202">
        <w:rPr>
          <w:rFonts w:ascii="Calibri" w:hAnsi="Calibri" w:cs="Calibri"/>
          <w:b/>
          <w:bCs/>
          <w:color w:val="44546A"/>
        </w:rPr>
        <w:t xml:space="preserve">PROGRAMA </w:t>
      </w:r>
      <w:r w:rsidR="00046AF8" w:rsidRPr="001B3202">
        <w:rPr>
          <w:rFonts w:ascii="Calibri" w:hAnsi="Calibri" w:cs="Calibri"/>
          <w:b/>
          <w:bCs/>
          <w:color w:val="44546A"/>
        </w:rPr>
        <w:t>NO INCLUYE</w:t>
      </w:r>
    </w:p>
    <w:p w14:paraId="4F8A1311" w14:textId="133635E8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Vuelos internacionales y domésticos.</w:t>
      </w:r>
    </w:p>
    <w:p w14:paraId="7F0A6477" w14:textId="77777777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Servicio médico</w:t>
      </w:r>
    </w:p>
    <w:p w14:paraId="4CBD1BA5" w14:textId="77777777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Desayuno en el día del Check in.</w:t>
      </w:r>
    </w:p>
    <w:p w14:paraId="0DDA70DF" w14:textId="77777777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Propinas.</w:t>
      </w:r>
    </w:p>
    <w:p w14:paraId="1028CC05" w14:textId="77777777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Tours Opcionales</w:t>
      </w:r>
    </w:p>
    <w:p w14:paraId="0827875A" w14:textId="77777777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Gastos personales.</w:t>
      </w:r>
    </w:p>
    <w:p w14:paraId="2E01CDCB" w14:textId="53FF91B2" w:rsidR="00046AF8" w:rsidRDefault="00046AF8" w:rsidP="00046AF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Gastos financieros</w:t>
      </w:r>
    </w:p>
    <w:p w14:paraId="32B46FF4" w14:textId="77777777" w:rsidR="00046AF8" w:rsidRDefault="00046AF8" w:rsidP="00046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346CCC86" w14:textId="77777777" w:rsidR="00046AF8" w:rsidRPr="00046AF8" w:rsidRDefault="00046AF8" w:rsidP="00046AF8">
      <w:pPr>
        <w:rPr>
          <w:rFonts w:asciiTheme="minorHAnsi" w:hAnsiTheme="minorHAnsi" w:cstheme="minorHAnsi"/>
          <w:b/>
          <w:sz w:val="20"/>
          <w:szCs w:val="20"/>
        </w:rPr>
      </w:pPr>
      <w:r w:rsidRPr="00046AF8">
        <w:rPr>
          <w:rFonts w:asciiTheme="minorHAnsi" w:hAnsiTheme="minorHAnsi" w:cstheme="minorHAnsi"/>
          <w:b/>
          <w:sz w:val="20"/>
          <w:szCs w:val="20"/>
        </w:rPr>
        <w:t>RECOMENDACIONES</w:t>
      </w:r>
    </w:p>
    <w:p w14:paraId="4CEF062C" w14:textId="77777777" w:rsidR="00046AF8" w:rsidRPr="00046AF8" w:rsidRDefault="00046AF8" w:rsidP="00046AF8">
      <w:pPr>
        <w:pStyle w:val="List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  <w:r w:rsidRPr="00046AF8">
        <w:rPr>
          <w:rFonts w:asciiTheme="minorHAnsi" w:hAnsiTheme="minorHAnsi" w:cstheme="minorHAnsi"/>
          <w:sz w:val="20"/>
          <w:szCs w:val="20"/>
          <w:lang w:val="es-AR"/>
        </w:rPr>
        <w:t>Llevar ropa leve y cómoda.</w:t>
      </w:r>
    </w:p>
    <w:p w14:paraId="08CCA97E" w14:textId="77777777" w:rsidR="00046AF8" w:rsidRPr="00046AF8" w:rsidRDefault="00046AF8" w:rsidP="00046AF8">
      <w:pPr>
        <w:pStyle w:val="List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  <w:r w:rsidRPr="00046AF8">
        <w:rPr>
          <w:rFonts w:asciiTheme="minorHAnsi" w:hAnsiTheme="minorHAnsi" w:cstheme="minorHAnsi"/>
          <w:sz w:val="20"/>
          <w:szCs w:val="20"/>
          <w:lang w:val="es-AR"/>
        </w:rPr>
        <w:t>Traer protector solar.</w:t>
      </w:r>
    </w:p>
    <w:p w14:paraId="2E8F02A4" w14:textId="77777777" w:rsidR="00046AF8" w:rsidRPr="00046AF8" w:rsidRDefault="00046AF8" w:rsidP="00046AF8">
      <w:pPr>
        <w:pStyle w:val="List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  <w:r w:rsidRPr="00046AF8">
        <w:rPr>
          <w:rFonts w:asciiTheme="minorHAnsi" w:hAnsiTheme="minorHAnsi" w:cstheme="minorHAnsi"/>
          <w:sz w:val="20"/>
          <w:szCs w:val="20"/>
          <w:lang w:val="es-AR"/>
        </w:rPr>
        <w:t>Utilizar gorros y anteojos de sol.</w:t>
      </w:r>
    </w:p>
    <w:p w14:paraId="3F652C70" w14:textId="77777777" w:rsidR="00046AF8" w:rsidRPr="00046AF8" w:rsidRDefault="00046AF8" w:rsidP="00046AF8">
      <w:pPr>
        <w:pStyle w:val="List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  <w:r w:rsidRPr="00046AF8">
        <w:rPr>
          <w:rFonts w:asciiTheme="minorHAnsi" w:hAnsiTheme="minorHAnsi" w:cstheme="minorHAnsi"/>
          <w:sz w:val="20"/>
          <w:szCs w:val="20"/>
          <w:lang w:val="es-AR"/>
        </w:rPr>
        <w:t>Traer repelente.</w:t>
      </w:r>
    </w:p>
    <w:p w14:paraId="27669CE1" w14:textId="77777777" w:rsidR="00046AF8" w:rsidRDefault="00046AF8" w:rsidP="00046AF8">
      <w:pPr>
        <w:pStyle w:val="ListParagraph"/>
        <w:numPr>
          <w:ilvl w:val="0"/>
          <w:numId w:val="12"/>
        </w:num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  <w:r w:rsidRPr="00046AF8">
        <w:rPr>
          <w:rFonts w:asciiTheme="minorHAnsi" w:hAnsiTheme="minorHAnsi" w:cstheme="minorHAnsi"/>
          <w:sz w:val="20"/>
          <w:szCs w:val="20"/>
          <w:lang w:val="es-AR"/>
        </w:rPr>
        <w:t>Consultar la previsión del tiempo.</w:t>
      </w:r>
    </w:p>
    <w:p w14:paraId="1647DE89" w14:textId="77777777" w:rsidR="00F46284" w:rsidRDefault="00F46284" w:rsidP="00F46284">
      <w:p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</w:p>
    <w:p w14:paraId="05715E0A" w14:textId="77777777" w:rsidR="00F46284" w:rsidRDefault="00F46284" w:rsidP="00F46284">
      <w:pPr>
        <w:pStyle w:val="NormalWeb"/>
        <w:spacing w:before="0" w:beforeAutospacing="0" w:after="0" w:afterAutospacing="0"/>
        <w:ind w:left="-567"/>
      </w:pPr>
      <w:r>
        <w:rPr>
          <w:rFonts w:ascii="Calibri" w:hAnsi="Calibri" w:cs="Calibri"/>
          <w:b/>
          <w:bCs/>
          <w:color w:val="323E4F"/>
        </w:rPr>
        <w:t>CONDICIONES GENERALES:</w:t>
      </w:r>
    </w:p>
    <w:p w14:paraId="69316984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NA*: Noche Adicional</w:t>
      </w:r>
    </w:p>
    <w:p w14:paraId="27A9DC86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OR: On Request</w:t>
      </w:r>
    </w:p>
    <w:p w14:paraId="3A7DC5EA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La habitación Single en el programa está calculada para mínimo 02 pax viajando juntos.   </w:t>
      </w:r>
    </w:p>
    <w:p w14:paraId="061E758F" w14:textId="77777777" w:rsidR="00F46284" w:rsidRDefault="00F46284" w:rsidP="00F46284"/>
    <w:p w14:paraId="5990905E" w14:textId="701376D5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Tarifa válida para Semana Santa 28 de </w:t>
      </w:r>
      <w:r w:rsidR="001B3202">
        <w:rPr>
          <w:rFonts w:ascii="Calibri" w:hAnsi="Calibri" w:cs="Calibri"/>
          <w:color w:val="000000"/>
          <w:sz w:val="22"/>
          <w:szCs w:val="22"/>
        </w:rPr>
        <w:t>marzo</w:t>
      </w:r>
      <w:r>
        <w:rPr>
          <w:rFonts w:ascii="Calibri" w:hAnsi="Calibri" w:cs="Calibri"/>
          <w:color w:val="000000"/>
          <w:sz w:val="22"/>
          <w:szCs w:val="22"/>
        </w:rPr>
        <w:t xml:space="preserve"> hasta 31 de </w:t>
      </w:r>
      <w:r w:rsidR="001B3202">
        <w:rPr>
          <w:rFonts w:ascii="Calibri" w:hAnsi="Calibri" w:cs="Calibri"/>
          <w:color w:val="000000"/>
          <w:sz w:val="22"/>
          <w:szCs w:val="22"/>
        </w:rPr>
        <w:t>marzo</w:t>
      </w:r>
      <w:r>
        <w:rPr>
          <w:rFonts w:ascii="Calibri" w:hAnsi="Calibri" w:cs="Calibri"/>
          <w:color w:val="000000"/>
          <w:sz w:val="22"/>
          <w:szCs w:val="22"/>
        </w:rPr>
        <w:t xml:space="preserve"> 2024</w:t>
      </w:r>
    </w:p>
    <w:p w14:paraId="19FF4071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Precios netos por persona en dólares americanos. Sujeta a cambios sin previo aviso.</w:t>
      </w:r>
    </w:p>
    <w:p w14:paraId="7057DDCE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Servicios incluidos en base doble.</w:t>
      </w:r>
    </w:p>
    <w:p w14:paraId="75E50EDC" w14:textId="260458AE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Las habitaciones triples son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normalmente</w:t>
      </w:r>
      <w:r>
        <w:rPr>
          <w:rFonts w:ascii="Calibri" w:hAnsi="Calibri" w:cs="Calibri"/>
          <w:color w:val="000000"/>
          <w:sz w:val="22"/>
          <w:szCs w:val="22"/>
        </w:rPr>
        <w:t xml:space="preserve"> dobles con cama extra - sob</w:t>
      </w:r>
      <w:r w:rsidR="001B3202">
        <w:rPr>
          <w:rFonts w:ascii="Calibri" w:hAnsi="Calibri" w:cs="Calibri"/>
          <w:color w:val="000000"/>
          <w:sz w:val="22"/>
          <w:szCs w:val="22"/>
        </w:rPr>
        <w:t>re</w:t>
      </w:r>
      <w:r>
        <w:rPr>
          <w:rFonts w:ascii="Calibri" w:hAnsi="Calibri" w:cs="Calibri"/>
          <w:color w:val="000000"/>
          <w:sz w:val="22"/>
          <w:szCs w:val="22"/>
        </w:rPr>
        <w:t xml:space="preserve"> consulta. </w:t>
      </w:r>
    </w:p>
    <w:p w14:paraId="6F7804D5" w14:textId="77777777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Cancelación sin cargo hasta 15 días antes de la primera llegada del pasajero o según las especificaciones en la confirmación.</w:t>
      </w:r>
    </w:p>
    <w:p w14:paraId="6A5E4368" w14:textId="4C63B945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Adicional para transfer sin </w:t>
      </w:r>
      <w:r w:rsidR="001B3202">
        <w:rPr>
          <w:rFonts w:ascii="Calibri" w:hAnsi="Calibri" w:cs="Calibri"/>
          <w:b/>
          <w:bCs/>
          <w:color w:val="000000"/>
          <w:sz w:val="22"/>
          <w:szCs w:val="22"/>
        </w:rPr>
        <w:t>guía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 o Out privado: USD 27,</w:t>
      </w:r>
      <w:r w:rsidR="001B3202">
        <w:rPr>
          <w:rFonts w:ascii="Calibri" w:hAnsi="Calibri" w:cs="Calibri"/>
          <w:b/>
          <w:bCs/>
          <w:color w:val="000000"/>
          <w:sz w:val="22"/>
          <w:szCs w:val="22"/>
        </w:rPr>
        <w:t>00 .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- mínimo 02 pax viajando juntos. </w:t>
      </w:r>
    </w:p>
    <w:p w14:paraId="3D4CD981" w14:textId="252B658F" w:rsidR="00F46284" w:rsidRDefault="00F46284" w:rsidP="00F46284">
      <w:pPr>
        <w:pStyle w:val="NormalWeb"/>
        <w:spacing w:before="0" w:beforeAutospacing="0" w:after="0" w:afterAutospacing="0"/>
        <w:ind w:left="-567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Adicional para transfer In o Out privado con guía en español/inglés: USD 45,00 (por tramo) – mínimo 02 pax viajando juntos. </w:t>
      </w:r>
    </w:p>
    <w:p w14:paraId="54EFB4E1" w14:textId="77777777" w:rsidR="00F46284" w:rsidRPr="00F46284" w:rsidRDefault="00F46284" w:rsidP="00F46284">
      <w:pPr>
        <w:suppressAutoHyphens/>
        <w:rPr>
          <w:rFonts w:asciiTheme="minorHAnsi" w:hAnsiTheme="minorHAnsi" w:cstheme="minorHAnsi"/>
          <w:sz w:val="20"/>
          <w:szCs w:val="20"/>
          <w:lang w:val="es-AR"/>
        </w:rPr>
      </w:pPr>
    </w:p>
    <w:p w14:paraId="269D3590" w14:textId="77777777" w:rsidR="00046AF8" w:rsidRPr="00046AF8" w:rsidRDefault="00046AF8" w:rsidP="00046AF8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p w14:paraId="781C9646" w14:textId="77777777" w:rsidR="00046AF8" w:rsidRPr="001B3202" w:rsidRDefault="00046AF8" w:rsidP="00046AF8">
      <w:pPr>
        <w:jc w:val="both"/>
        <w:rPr>
          <w:rFonts w:ascii="Calibri" w:hAnsi="Calibri" w:cs="Calibri"/>
          <w:sz w:val="20"/>
          <w:szCs w:val="20"/>
        </w:rPr>
      </w:pPr>
      <w:r w:rsidRPr="001B3202">
        <w:rPr>
          <w:rFonts w:ascii="Calibri" w:hAnsi="Calibri" w:cs="Calibri"/>
          <w:b/>
          <w:bCs/>
          <w:sz w:val="20"/>
          <w:szCs w:val="20"/>
        </w:rPr>
        <w:t>DOCUMENTACION</w:t>
      </w:r>
      <w:r w:rsidRPr="001B3202">
        <w:rPr>
          <w:rFonts w:ascii="Calibri" w:hAnsi="Calibri" w:cs="Calibri"/>
          <w:sz w:val="20"/>
          <w:szCs w:val="20"/>
        </w:rPr>
        <w:t xml:space="preserve">: </w:t>
      </w:r>
    </w:p>
    <w:p w14:paraId="7BBDE7C6" w14:textId="77777777" w:rsidR="00046AF8" w:rsidRPr="001B3202" w:rsidRDefault="00046AF8" w:rsidP="00046AF8">
      <w:pPr>
        <w:jc w:val="both"/>
        <w:rPr>
          <w:rFonts w:ascii="Calibri" w:hAnsi="Calibri" w:cs="Calibri"/>
          <w:sz w:val="20"/>
          <w:szCs w:val="20"/>
        </w:rPr>
      </w:pPr>
      <w:r w:rsidRPr="001B3202">
        <w:rPr>
          <w:rFonts w:ascii="Calibri" w:hAnsi="Calibri" w:cs="Calibri"/>
          <w:sz w:val="20"/>
          <w:szCs w:val="20"/>
        </w:rPr>
        <w:t>AEROVISION S.A.S., se hace responsable por la prestación de los servicios terrestres en su calidad de intermediario entre el operador y la agencia de viajes que efectúa la venta.</w:t>
      </w:r>
    </w:p>
    <w:p w14:paraId="3F7189F2" w14:textId="77777777" w:rsidR="00046AF8" w:rsidRPr="001B3202" w:rsidRDefault="00046AF8" w:rsidP="00046AF8">
      <w:pPr>
        <w:jc w:val="both"/>
        <w:rPr>
          <w:rFonts w:ascii="Calibri" w:hAnsi="Calibri" w:cs="Calibri"/>
          <w:sz w:val="20"/>
          <w:szCs w:val="20"/>
        </w:rPr>
      </w:pPr>
      <w:r w:rsidRPr="001B3202">
        <w:rPr>
          <w:rFonts w:ascii="Calibri" w:hAnsi="Calibri" w:cs="Calibri"/>
          <w:sz w:val="20"/>
          <w:szCs w:val="20"/>
        </w:rPr>
        <w:t xml:space="preserve">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01C5DBDD" w14:textId="77777777" w:rsidR="00046AF8" w:rsidRPr="001B3202" w:rsidRDefault="00046AF8" w:rsidP="00046AF8">
      <w:pPr>
        <w:jc w:val="both"/>
        <w:rPr>
          <w:rFonts w:ascii="Calibri" w:hAnsi="Calibri" w:cs="Calibri"/>
          <w:sz w:val="20"/>
          <w:szCs w:val="20"/>
        </w:rPr>
      </w:pPr>
    </w:p>
    <w:p w14:paraId="1E9063AF" w14:textId="77777777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B3202">
        <w:rPr>
          <w:rFonts w:ascii="Calibri" w:hAnsi="Calibri" w:cs="Calibri"/>
          <w:b/>
          <w:color w:val="000000" w:themeColor="text1"/>
          <w:sz w:val="20"/>
          <w:szCs w:val="20"/>
        </w:rPr>
        <w:t>CLAÚSULA DE RESPONSABILIDAD</w:t>
      </w:r>
      <w:r w:rsidRPr="001B3202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244D0579" w14:textId="77777777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9D7B5B8" w14:textId="77777777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B3202">
        <w:rPr>
          <w:rFonts w:ascii="Calibri" w:hAnsi="Calibri" w:cs="Calibri"/>
          <w:color w:val="000000" w:themeColor="text1"/>
          <w:sz w:val="20"/>
          <w:szCs w:val="20"/>
        </w:rPr>
        <w:t xml:space="preserve">El organizador de esta promoción </w:t>
      </w:r>
      <w:r w:rsidRPr="001B3202">
        <w:rPr>
          <w:rFonts w:ascii="Calibri" w:hAnsi="Calibri" w:cs="Calibri"/>
          <w:b/>
          <w:color w:val="000000" w:themeColor="text1"/>
          <w:sz w:val="20"/>
          <w:szCs w:val="20"/>
        </w:rPr>
        <w:t>AEROVISION S.A.S.</w:t>
      </w:r>
      <w:r w:rsidRPr="001B3202">
        <w:rPr>
          <w:rFonts w:ascii="Calibri" w:hAnsi="Calibri" w:cs="Calibri"/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2363279E" w14:textId="77777777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jc w:val="both"/>
        <w:rPr>
          <w:rFonts w:ascii="Calibri" w:hAnsi="Calibri" w:cs="Calibri"/>
          <w:bCs/>
          <w:sz w:val="20"/>
          <w:szCs w:val="20"/>
        </w:rPr>
      </w:pPr>
      <w:r w:rsidRPr="001B3202">
        <w:rPr>
          <w:rFonts w:ascii="Calibri" w:hAnsi="Calibri" w:cs="Calibri"/>
          <w:color w:val="000000" w:themeColor="text1"/>
          <w:sz w:val="20"/>
          <w:szCs w:val="20"/>
        </w:rPr>
        <w:t>El abuso y la explotación sexual de menores de edad es sancionado con pena privativa de la libertad de conformidad con lo previsto en la ley 679 de 2001</w:t>
      </w:r>
    </w:p>
    <w:p w14:paraId="2DF38EB9" w14:textId="77777777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3B71D21" w14:textId="46BC7130" w:rsidR="00046AF8" w:rsidRPr="001B3202" w:rsidRDefault="00046AF8" w:rsidP="00046AF8">
      <w:pPr>
        <w:tabs>
          <w:tab w:val="left" w:pos="-720"/>
        </w:tabs>
        <w:spacing w:line="240" w:lineRule="atLeast"/>
        <w:ind w:right="-568"/>
        <w:rPr>
          <w:rFonts w:ascii="Calibri" w:hAnsi="Calibri" w:cs="Calibri"/>
          <w:bCs/>
          <w:sz w:val="20"/>
          <w:szCs w:val="20"/>
        </w:rPr>
      </w:pPr>
      <w:r w:rsidRPr="001B320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ACTUALIZADO: </w:t>
      </w:r>
      <w:r w:rsidR="001B320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diciembre 12 </w:t>
      </w:r>
      <w:r w:rsidRPr="001B3202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de 2023</w:t>
      </w:r>
    </w:p>
    <w:p w14:paraId="277E5417" w14:textId="77777777" w:rsidR="00046AF8" w:rsidRDefault="00046AF8" w:rsidP="00046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32C8673B" w14:textId="77777777" w:rsidR="00046AF8" w:rsidRDefault="00046AF8" w:rsidP="00046AF8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E70E61C" w14:textId="2C516280" w:rsidR="000E55C6" w:rsidRPr="004B63A8" w:rsidRDefault="000E55C6" w:rsidP="00BC54CA"/>
    <w:sectPr w:rsidR="000E55C6" w:rsidRPr="004B63A8" w:rsidSect="00C0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3B1F" w14:textId="77777777" w:rsidR="003E2C1D" w:rsidRDefault="003E2C1D" w:rsidP="00BF1896">
      <w:r>
        <w:separator/>
      </w:r>
    </w:p>
  </w:endnote>
  <w:endnote w:type="continuationSeparator" w:id="0">
    <w:p w14:paraId="08763BB8" w14:textId="77777777" w:rsidR="003E2C1D" w:rsidRDefault="003E2C1D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Footer"/>
    </w:pPr>
  </w:p>
  <w:p w14:paraId="5A96B595" w14:textId="77777777" w:rsidR="00BF1896" w:rsidRDefault="00BF1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9917" w14:textId="77777777" w:rsidR="003E2C1D" w:rsidRDefault="003E2C1D" w:rsidP="00BF1896">
      <w:r>
        <w:separator/>
      </w:r>
    </w:p>
  </w:footnote>
  <w:footnote w:type="continuationSeparator" w:id="0">
    <w:p w14:paraId="325A2CCC" w14:textId="77777777" w:rsidR="003E2C1D" w:rsidRDefault="003E2C1D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Header"/>
    </w:pPr>
  </w:p>
  <w:p w14:paraId="7F50AA5C" w14:textId="43A97A75" w:rsidR="00BF1896" w:rsidRDefault="00BF1896">
    <w:pPr>
      <w:pStyle w:val="Header"/>
    </w:pPr>
  </w:p>
  <w:p w14:paraId="54A48F72" w14:textId="2F5DE048" w:rsidR="00BF1896" w:rsidRDefault="00BF1896" w:rsidP="00B96C59">
    <w:pPr>
      <w:pStyle w:val="Header"/>
      <w:ind w:firstLine="708"/>
    </w:pPr>
  </w:p>
  <w:p w14:paraId="481FE45A" w14:textId="6F8640EE" w:rsidR="00BF1896" w:rsidRDefault="005403E1" w:rsidP="005403E1">
    <w:pPr>
      <w:pStyle w:val="Header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Header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Header"/>
    </w:pPr>
  </w:p>
  <w:p w14:paraId="0B7B348D" w14:textId="641C1F8E" w:rsidR="00BF1896" w:rsidRDefault="00BF1896">
    <w:pPr>
      <w:pStyle w:val="Header"/>
    </w:pPr>
  </w:p>
  <w:p w14:paraId="109BBB19" w14:textId="77777777" w:rsidR="00BF1896" w:rsidRDefault="0053583C" w:rsidP="0053583C">
    <w:pPr>
      <w:pStyle w:val="Header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4A60A86"/>
    <w:multiLevelType w:val="multilevel"/>
    <w:tmpl w:val="DDC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2429"/>
    <w:multiLevelType w:val="multilevel"/>
    <w:tmpl w:val="D84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216E6"/>
    <w:multiLevelType w:val="multilevel"/>
    <w:tmpl w:val="624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87E85"/>
    <w:multiLevelType w:val="hybridMultilevel"/>
    <w:tmpl w:val="217CF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4CFF"/>
    <w:multiLevelType w:val="multilevel"/>
    <w:tmpl w:val="2C2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C211B"/>
    <w:multiLevelType w:val="multilevel"/>
    <w:tmpl w:val="6E86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17B"/>
    <w:multiLevelType w:val="multilevel"/>
    <w:tmpl w:val="892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06415459">
    <w:abstractNumId w:val="11"/>
  </w:num>
  <w:num w:numId="2" w16cid:durableId="226384861">
    <w:abstractNumId w:val="4"/>
  </w:num>
  <w:num w:numId="3" w16cid:durableId="953974777">
    <w:abstractNumId w:val="2"/>
  </w:num>
  <w:num w:numId="4" w16cid:durableId="1625961024">
    <w:abstractNumId w:val="8"/>
  </w:num>
  <w:num w:numId="5" w16cid:durableId="1059792139">
    <w:abstractNumId w:val="3"/>
  </w:num>
  <w:num w:numId="6" w16cid:durableId="699016254">
    <w:abstractNumId w:val="13"/>
  </w:num>
  <w:num w:numId="7" w16cid:durableId="1419055840">
    <w:abstractNumId w:val="0"/>
  </w:num>
  <w:num w:numId="8" w16cid:durableId="117341817">
    <w:abstractNumId w:val="6"/>
  </w:num>
  <w:num w:numId="9" w16cid:durableId="468404044">
    <w:abstractNumId w:val="9"/>
  </w:num>
  <w:num w:numId="10" w16cid:durableId="281688534">
    <w:abstractNumId w:val="1"/>
  </w:num>
  <w:num w:numId="11" w16cid:durableId="408624277">
    <w:abstractNumId w:val="5"/>
  </w:num>
  <w:num w:numId="12" w16cid:durableId="611471521">
    <w:abstractNumId w:val="7"/>
  </w:num>
  <w:num w:numId="13" w16cid:durableId="1538614786">
    <w:abstractNumId w:val="10"/>
  </w:num>
  <w:num w:numId="14" w16cid:durableId="10694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26CF8"/>
    <w:rsid w:val="00046AF8"/>
    <w:rsid w:val="0005512E"/>
    <w:rsid w:val="000552F3"/>
    <w:rsid w:val="00057638"/>
    <w:rsid w:val="000E55C6"/>
    <w:rsid w:val="000F7918"/>
    <w:rsid w:val="00140B96"/>
    <w:rsid w:val="0019692A"/>
    <w:rsid w:val="001B3202"/>
    <w:rsid w:val="00225F29"/>
    <w:rsid w:val="00230E5C"/>
    <w:rsid w:val="00241975"/>
    <w:rsid w:val="00245682"/>
    <w:rsid w:val="0025312F"/>
    <w:rsid w:val="0026211B"/>
    <w:rsid w:val="0028163D"/>
    <w:rsid w:val="00283F43"/>
    <w:rsid w:val="00285EAF"/>
    <w:rsid w:val="002E6D84"/>
    <w:rsid w:val="00332A97"/>
    <w:rsid w:val="00364E71"/>
    <w:rsid w:val="0037157D"/>
    <w:rsid w:val="00386381"/>
    <w:rsid w:val="003C3F01"/>
    <w:rsid w:val="003D3EFA"/>
    <w:rsid w:val="003D7753"/>
    <w:rsid w:val="003E2C1D"/>
    <w:rsid w:val="003E5356"/>
    <w:rsid w:val="003F7A8D"/>
    <w:rsid w:val="00403A7A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F1B63"/>
    <w:rsid w:val="00703ECF"/>
    <w:rsid w:val="0076069E"/>
    <w:rsid w:val="00780492"/>
    <w:rsid w:val="007D740B"/>
    <w:rsid w:val="007E513A"/>
    <w:rsid w:val="008167BE"/>
    <w:rsid w:val="008937AA"/>
    <w:rsid w:val="008A6BCE"/>
    <w:rsid w:val="009102A2"/>
    <w:rsid w:val="009215C6"/>
    <w:rsid w:val="00975D1F"/>
    <w:rsid w:val="009D5E20"/>
    <w:rsid w:val="009E7381"/>
    <w:rsid w:val="009F0728"/>
    <w:rsid w:val="009F2715"/>
    <w:rsid w:val="00A0366B"/>
    <w:rsid w:val="00A440BB"/>
    <w:rsid w:val="00A56A58"/>
    <w:rsid w:val="00A76BAD"/>
    <w:rsid w:val="00B00E3F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55113"/>
    <w:rsid w:val="00C55477"/>
    <w:rsid w:val="00CF7E75"/>
    <w:rsid w:val="00D1305D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33192"/>
    <w:rsid w:val="00E52881"/>
    <w:rsid w:val="00E62022"/>
    <w:rsid w:val="00E806ED"/>
    <w:rsid w:val="00EB4C14"/>
    <w:rsid w:val="00EE2555"/>
    <w:rsid w:val="00EF6090"/>
    <w:rsid w:val="00F2010F"/>
    <w:rsid w:val="00F308E5"/>
    <w:rsid w:val="00F35BD2"/>
    <w:rsid w:val="00F46284"/>
    <w:rsid w:val="00F81FCE"/>
    <w:rsid w:val="00FB210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6"/>
  </w:style>
  <w:style w:type="paragraph" w:styleId="Footer">
    <w:name w:val="footer"/>
    <w:basedOn w:val="Normal"/>
    <w:link w:val="Foot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6"/>
  </w:style>
  <w:style w:type="paragraph" w:styleId="BalloonText">
    <w:name w:val="Balloon Text"/>
    <w:basedOn w:val="Normal"/>
    <w:link w:val="BalloonTextCh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F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BlockText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00E3F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 Savtours</cp:lastModifiedBy>
  <cp:revision>6</cp:revision>
  <dcterms:created xsi:type="dcterms:W3CDTF">2023-12-12T14:00:00Z</dcterms:created>
  <dcterms:modified xsi:type="dcterms:W3CDTF">2024-01-10T15:52:00Z</dcterms:modified>
</cp:coreProperties>
</file>